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E2" w:rsidRPr="00230A4D" w:rsidRDefault="009947E2" w:rsidP="00230A4D">
      <w:pPr>
        <w:spacing w:after="0" w:line="240" w:lineRule="auto"/>
        <w:jc w:val="center"/>
        <w:rPr>
          <w:b/>
          <w:color w:val="000000" w:themeColor="text1"/>
          <w:sz w:val="28"/>
          <w:szCs w:val="28"/>
        </w:rPr>
      </w:pPr>
      <w:r w:rsidRPr="00230A4D">
        <w:rPr>
          <w:b/>
          <w:color w:val="000000" w:themeColor="text1"/>
          <w:sz w:val="28"/>
          <w:szCs w:val="28"/>
        </w:rPr>
        <w:t>Suggested schedule for full-time MPP students pursuing a MIAGE certificate</w:t>
      </w:r>
    </w:p>
    <w:p w:rsidR="00230A4D" w:rsidRPr="00230A4D" w:rsidRDefault="00230A4D" w:rsidP="00230A4D">
      <w:pPr>
        <w:spacing w:after="0" w:line="240" w:lineRule="auto"/>
        <w:jc w:val="center"/>
        <w:rPr>
          <w:b/>
          <w:i/>
          <w:color w:val="000000" w:themeColor="text1"/>
          <w:sz w:val="16"/>
          <w:szCs w:val="16"/>
        </w:rPr>
      </w:pPr>
      <w:r w:rsidRPr="00230A4D">
        <w:rPr>
          <w:b/>
          <w:i/>
          <w:color w:val="000000" w:themeColor="text1"/>
          <w:sz w:val="16"/>
          <w:szCs w:val="16"/>
        </w:rPr>
        <w:t>The following suggested sequence is based on historical program offerings.  Offerings in the future may be different.  Consult class schedules as they are published.  If any conflicts arise contact the MPP program manager, Beth Henke.  Completing the MIAGE certificate will add two, 3-credit courses beyond the number of courses required by the MPP program, and take up all your electives in the program.</w:t>
      </w:r>
    </w:p>
    <w:p w:rsidR="00230A4D" w:rsidRPr="00230A4D" w:rsidRDefault="00230A4D" w:rsidP="00230A4D">
      <w:pPr>
        <w:spacing w:after="0" w:line="240" w:lineRule="auto"/>
        <w:rPr>
          <w:b/>
          <w:i/>
          <w:color w:val="000000" w:themeColor="text1"/>
          <w:sz w:val="20"/>
          <w:szCs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9947E2" w:rsidTr="00230A4D">
        <w:tc>
          <w:tcPr>
            <w:tcW w:w="9576" w:type="dxa"/>
            <w:gridSpan w:val="5"/>
            <w:shd w:val="clear" w:color="auto" w:fill="C00000"/>
          </w:tcPr>
          <w:p w:rsidR="009947E2" w:rsidRPr="009947E2" w:rsidRDefault="009947E2">
            <w:pPr>
              <w:rPr>
                <w:b/>
                <w:color w:val="000000" w:themeColor="text1"/>
                <w:sz w:val="24"/>
                <w:szCs w:val="24"/>
              </w:rPr>
            </w:pPr>
            <w:r w:rsidRPr="00230A4D">
              <w:rPr>
                <w:b/>
                <w:color w:val="FFFFFF" w:themeColor="background1"/>
                <w:sz w:val="24"/>
                <w:szCs w:val="24"/>
              </w:rPr>
              <w:t>Fall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947E2" w:rsidTr="009947E2">
        <w:tc>
          <w:tcPr>
            <w:tcW w:w="1915" w:type="dxa"/>
          </w:tcPr>
          <w:p w:rsidR="009947E2" w:rsidRPr="009947E2" w:rsidRDefault="009947E2">
            <w:pPr>
              <w:rPr>
                <w:b/>
                <w:color w:val="000000" w:themeColor="text1"/>
                <w:sz w:val="24"/>
                <w:szCs w:val="24"/>
              </w:rPr>
            </w:pPr>
            <w:bookmarkStart w:id="0" w:name="_GoBack" w:colFirst="0" w:colLast="4"/>
            <w:r w:rsidRPr="009947E2">
              <w:rPr>
                <w:b/>
                <w:color w:val="000000" w:themeColor="text1"/>
                <w:sz w:val="24"/>
                <w:szCs w:val="24"/>
              </w:rPr>
              <w:t>PADMN 6320</w:t>
            </w:r>
          </w:p>
        </w:tc>
        <w:tc>
          <w:tcPr>
            <w:tcW w:w="1915" w:type="dxa"/>
          </w:tcPr>
          <w:p w:rsidR="009947E2" w:rsidRPr="009947E2" w:rsidRDefault="009947E2">
            <w:pPr>
              <w:rPr>
                <w:b/>
                <w:color w:val="000000" w:themeColor="text1"/>
                <w:sz w:val="24"/>
                <w:szCs w:val="24"/>
              </w:rPr>
            </w:pPr>
            <w:r w:rsidRPr="009947E2">
              <w:rPr>
                <w:b/>
                <w:color w:val="000000" w:themeColor="text1"/>
                <w:sz w:val="24"/>
                <w:szCs w:val="24"/>
              </w:rPr>
              <w:t>Public Policy Theories &amp; Applications</w:t>
            </w:r>
          </w:p>
        </w:tc>
        <w:tc>
          <w:tcPr>
            <w:tcW w:w="1915" w:type="dxa"/>
          </w:tcPr>
          <w:p w:rsidR="009947E2" w:rsidRPr="009947E2" w:rsidRDefault="009947E2">
            <w:pPr>
              <w:rPr>
                <w:b/>
                <w:color w:val="000000" w:themeColor="text1"/>
                <w:sz w:val="24"/>
                <w:szCs w:val="24"/>
              </w:rPr>
            </w:pPr>
            <w:r w:rsidRPr="009947E2">
              <w:rPr>
                <w:b/>
                <w:color w:val="000000" w:themeColor="text1"/>
                <w:sz w:val="24"/>
                <w:szCs w:val="24"/>
              </w:rPr>
              <w:t>Tuesday 6-9PM</w:t>
            </w:r>
          </w:p>
        </w:tc>
        <w:tc>
          <w:tcPr>
            <w:tcW w:w="1915" w:type="dxa"/>
          </w:tcPr>
          <w:p w:rsidR="009947E2" w:rsidRPr="009947E2" w:rsidRDefault="009947E2">
            <w:pPr>
              <w:rPr>
                <w:b/>
                <w:color w:val="000000" w:themeColor="text1"/>
                <w:sz w:val="24"/>
                <w:szCs w:val="24"/>
              </w:rPr>
            </w:pPr>
            <w:r>
              <w:rPr>
                <w:b/>
                <w:color w:val="000000" w:themeColor="text1"/>
                <w:sz w:val="24"/>
                <w:szCs w:val="24"/>
              </w:rPr>
              <w:t>MPP c</w:t>
            </w:r>
            <w:r w:rsidRPr="009947E2">
              <w:rPr>
                <w:b/>
                <w:color w:val="000000" w:themeColor="text1"/>
                <w:sz w:val="24"/>
                <w:szCs w:val="24"/>
              </w:rPr>
              <w:t>ore</w:t>
            </w:r>
          </w:p>
        </w:tc>
        <w:tc>
          <w:tcPr>
            <w:tcW w:w="1916" w:type="dxa"/>
          </w:tcPr>
          <w:p w:rsidR="009947E2" w:rsidRPr="009947E2" w:rsidRDefault="009947E2">
            <w:pPr>
              <w:rPr>
                <w:b/>
                <w:color w:val="000000" w:themeColor="text1"/>
                <w:sz w:val="24"/>
                <w:szCs w:val="24"/>
              </w:rPr>
            </w:pPr>
            <w:r w:rsidRPr="009947E2">
              <w:rPr>
                <w:b/>
                <w:color w:val="000000" w:themeColor="text1"/>
                <w:sz w:val="24"/>
                <w:szCs w:val="24"/>
              </w:rPr>
              <w:t>3 credits</w:t>
            </w:r>
          </w:p>
        </w:tc>
      </w:tr>
      <w:tr w:rsidR="009947E2" w:rsidTr="009947E2">
        <w:tc>
          <w:tcPr>
            <w:tcW w:w="1915" w:type="dxa"/>
          </w:tcPr>
          <w:p w:rsidR="009947E2" w:rsidRPr="009947E2" w:rsidRDefault="009947E2">
            <w:pPr>
              <w:rPr>
                <w:b/>
                <w:color w:val="000000" w:themeColor="text1"/>
                <w:sz w:val="24"/>
                <w:szCs w:val="24"/>
              </w:rPr>
            </w:pPr>
            <w:r>
              <w:rPr>
                <w:b/>
                <w:color w:val="000000" w:themeColor="text1"/>
                <w:sz w:val="24"/>
                <w:szCs w:val="24"/>
              </w:rPr>
              <w:t>PUBPL 6290</w:t>
            </w:r>
          </w:p>
        </w:tc>
        <w:tc>
          <w:tcPr>
            <w:tcW w:w="1915" w:type="dxa"/>
          </w:tcPr>
          <w:p w:rsidR="009947E2" w:rsidRPr="009947E2" w:rsidRDefault="009947E2">
            <w:pPr>
              <w:rPr>
                <w:b/>
                <w:color w:val="000000" w:themeColor="text1"/>
                <w:sz w:val="24"/>
                <w:szCs w:val="24"/>
              </w:rPr>
            </w:pPr>
            <w:r>
              <w:rPr>
                <w:b/>
                <w:color w:val="000000" w:themeColor="text1"/>
                <w:sz w:val="24"/>
                <w:szCs w:val="24"/>
              </w:rPr>
              <w:t>Applied Quantitative Methods</w:t>
            </w:r>
          </w:p>
        </w:tc>
        <w:tc>
          <w:tcPr>
            <w:tcW w:w="1915" w:type="dxa"/>
          </w:tcPr>
          <w:p w:rsidR="009947E2" w:rsidRPr="009947E2" w:rsidRDefault="009947E2">
            <w:pPr>
              <w:rPr>
                <w:b/>
                <w:color w:val="000000" w:themeColor="text1"/>
                <w:sz w:val="24"/>
                <w:szCs w:val="24"/>
              </w:rPr>
            </w:pPr>
            <w:r>
              <w:rPr>
                <w:b/>
                <w:color w:val="000000" w:themeColor="text1"/>
                <w:sz w:val="24"/>
                <w:szCs w:val="24"/>
              </w:rPr>
              <w:t>Monday 6-9PM</w:t>
            </w:r>
          </w:p>
        </w:tc>
        <w:tc>
          <w:tcPr>
            <w:tcW w:w="1915" w:type="dxa"/>
          </w:tcPr>
          <w:p w:rsidR="009947E2" w:rsidRPr="009947E2" w:rsidRDefault="009947E2">
            <w:pPr>
              <w:rPr>
                <w:b/>
                <w:color w:val="000000" w:themeColor="text1"/>
                <w:sz w:val="24"/>
                <w:szCs w:val="24"/>
              </w:rPr>
            </w:pPr>
            <w:r>
              <w:rPr>
                <w:b/>
                <w:color w:val="000000" w:themeColor="text1"/>
                <w:sz w:val="24"/>
                <w:szCs w:val="24"/>
              </w:rPr>
              <w:t>MPP core</w:t>
            </w:r>
          </w:p>
        </w:tc>
        <w:tc>
          <w:tcPr>
            <w:tcW w:w="1916" w:type="dxa"/>
          </w:tcPr>
          <w:p w:rsidR="009947E2" w:rsidRP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Pr="009947E2" w:rsidRDefault="009947E2">
            <w:pPr>
              <w:rPr>
                <w:b/>
                <w:color w:val="000000" w:themeColor="text1"/>
                <w:sz w:val="24"/>
                <w:szCs w:val="24"/>
              </w:rPr>
            </w:pPr>
            <w:r>
              <w:rPr>
                <w:b/>
                <w:color w:val="000000" w:themeColor="text1"/>
                <w:sz w:val="24"/>
                <w:szCs w:val="24"/>
              </w:rPr>
              <w:t>ECON 6300</w:t>
            </w:r>
          </w:p>
        </w:tc>
        <w:tc>
          <w:tcPr>
            <w:tcW w:w="1915" w:type="dxa"/>
          </w:tcPr>
          <w:p w:rsidR="009947E2" w:rsidRPr="009947E2" w:rsidRDefault="009947E2">
            <w:pPr>
              <w:rPr>
                <w:b/>
                <w:color w:val="000000" w:themeColor="text1"/>
                <w:sz w:val="24"/>
                <w:szCs w:val="24"/>
              </w:rPr>
            </w:pPr>
            <w:r>
              <w:rPr>
                <w:b/>
                <w:color w:val="000000" w:themeColor="text1"/>
                <w:sz w:val="24"/>
                <w:szCs w:val="24"/>
              </w:rPr>
              <w:t>Public Finance</w:t>
            </w:r>
          </w:p>
        </w:tc>
        <w:tc>
          <w:tcPr>
            <w:tcW w:w="1915" w:type="dxa"/>
          </w:tcPr>
          <w:p w:rsidR="009947E2" w:rsidRPr="009947E2" w:rsidRDefault="009947E2">
            <w:pPr>
              <w:rPr>
                <w:b/>
                <w:color w:val="000000" w:themeColor="text1"/>
                <w:sz w:val="24"/>
                <w:szCs w:val="24"/>
              </w:rPr>
            </w:pPr>
            <w:r>
              <w:rPr>
                <w:b/>
                <w:color w:val="000000" w:themeColor="text1"/>
                <w:sz w:val="24"/>
                <w:szCs w:val="24"/>
              </w:rPr>
              <w:t>Thursday 6-9PM</w:t>
            </w:r>
          </w:p>
        </w:tc>
        <w:tc>
          <w:tcPr>
            <w:tcW w:w="1915" w:type="dxa"/>
          </w:tcPr>
          <w:p w:rsidR="009947E2" w:rsidRPr="009947E2" w:rsidRDefault="009947E2">
            <w:pPr>
              <w:rPr>
                <w:b/>
                <w:color w:val="000000" w:themeColor="text1"/>
                <w:sz w:val="24"/>
                <w:szCs w:val="24"/>
              </w:rPr>
            </w:pPr>
            <w:r>
              <w:rPr>
                <w:b/>
                <w:color w:val="000000" w:themeColor="text1"/>
                <w:sz w:val="24"/>
                <w:szCs w:val="24"/>
              </w:rPr>
              <w:t>MPP core</w:t>
            </w:r>
          </w:p>
        </w:tc>
        <w:tc>
          <w:tcPr>
            <w:tcW w:w="1916" w:type="dxa"/>
          </w:tcPr>
          <w:p w:rsidR="009947E2" w:rsidRP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Pr="009947E2" w:rsidRDefault="009947E2" w:rsidP="009947E2">
            <w:pPr>
              <w:rPr>
                <w:b/>
                <w:color w:val="000000" w:themeColor="text1"/>
                <w:sz w:val="24"/>
                <w:szCs w:val="24"/>
              </w:rPr>
            </w:pPr>
            <w:r>
              <w:rPr>
                <w:b/>
                <w:color w:val="000000" w:themeColor="text1"/>
                <w:sz w:val="24"/>
                <w:szCs w:val="24"/>
              </w:rPr>
              <w:t xml:space="preserve">IAGE 6800 </w:t>
            </w:r>
          </w:p>
        </w:tc>
        <w:tc>
          <w:tcPr>
            <w:tcW w:w="1915" w:type="dxa"/>
          </w:tcPr>
          <w:p w:rsidR="009947E2" w:rsidRPr="009947E2" w:rsidRDefault="009947E2">
            <w:pPr>
              <w:rPr>
                <w:b/>
                <w:color w:val="000000" w:themeColor="text1"/>
                <w:sz w:val="24"/>
                <w:szCs w:val="24"/>
              </w:rPr>
            </w:pPr>
            <w:r>
              <w:rPr>
                <w:b/>
                <w:color w:val="000000" w:themeColor="text1"/>
                <w:sz w:val="24"/>
                <w:szCs w:val="24"/>
              </w:rPr>
              <w:t>Foundations of IAGE</w:t>
            </w:r>
          </w:p>
        </w:tc>
        <w:tc>
          <w:tcPr>
            <w:tcW w:w="1915" w:type="dxa"/>
          </w:tcPr>
          <w:p w:rsidR="009947E2" w:rsidRPr="009947E2" w:rsidRDefault="009947E2">
            <w:pPr>
              <w:rPr>
                <w:b/>
                <w:color w:val="000000" w:themeColor="text1"/>
                <w:sz w:val="24"/>
                <w:szCs w:val="24"/>
              </w:rPr>
            </w:pPr>
            <w:r>
              <w:rPr>
                <w:b/>
                <w:color w:val="000000" w:themeColor="text1"/>
                <w:sz w:val="24"/>
                <w:szCs w:val="24"/>
              </w:rPr>
              <w:t>Wednesday 6-9PM</w:t>
            </w:r>
          </w:p>
        </w:tc>
        <w:tc>
          <w:tcPr>
            <w:tcW w:w="1915" w:type="dxa"/>
          </w:tcPr>
          <w:p w:rsidR="009947E2" w:rsidRDefault="009947E2">
            <w:pPr>
              <w:rPr>
                <w:b/>
                <w:color w:val="000000" w:themeColor="text1"/>
                <w:sz w:val="24"/>
                <w:szCs w:val="24"/>
              </w:rPr>
            </w:pPr>
            <w:r>
              <w:rPr>
                <w:b/>
                <w:color w:val="000000" w:themeColor="text1"/>
                <w:sz w:val="24"/>
                <w:szCs w:val="24"/>
              </w:rPr>
              <w:t>IAGE certificate</w:t>
            </w:r>
          </w:p>
          <w:p w:rsidR="009947E2" w:rsidRPr="009947E2" w:rsidRDefault="009947E2">
            <w:pPr>
              <w:rPr>
                <w:b/>
                <w:color w:val="000000" w:themeColor="text1"/>
                <w:sz w:val="24"/>
                <w:szCs w:val="24"/>
              </w:rPr>
            </w:pPr>
            <w:r>
              <w:rPr>
                <w:b/>
                <w:color w:val="000000" w:themeColor="text1"/>
                <w:sz w:val="24"/>
                <w:szCs w:val="24"/>
              </w:rPr>
              <w:t>MPP elective</w:t>
            </w:r>
          </w:p>
        </w:tc>
        <w:tc>
          <w:tcPr>
            <w:tcW w:w="1916" w:type="dxa"/>
          </w:tcPr>
          <w:p w:rsidR="009947E2" w:rsidRPr="009947E2" w:rsidRDefault="009947E2">
            <w:pPr>
              <w:rPr>
                <w:b/>
                <w:color w:val="000000" w:themeColor="text1"/>
                <w:sz w:val="24"/>
                <w:szCs w:val="24"/>
              </w:rPr>
            </w:pPr>
            <w:r>
              <w:rPr>
                <w:b/>
                <w:color w:val="000000" w:themeColor="text1"/>
                <w:sz w:val="24"/>
                <w:szCs w:val="24"/>
              </w:rPr>
              <w:t>3 credits</w:t>
            </w:r>
          </w:p>
        </w:tc>
      </w:tr>
      <w:bookmarkEnd w:id="0"/>
      <w:tr w:rsidR="009947E2" w:rsidTr="00230A4D">
        <w:tc>
          <w:tcPr>
            <w:tcW w:w="9576" w:type="dxa"/>
            <w:gridSpan w:val="5"/>
            <w:shd w:val="clear" w:color="auto" w:fill="C00000"/>
          </w:tcPr>
          <w:p w:rsidR="009947E2" w:rsidRPr="009947E2" w:rsidRDefault="009947E2">
            <w:pPr>
              <w:rPr>
                <w:b/>
                <w:color w:val="000000" w:themeColor="text1"/>
                <w:sz w:val="24"/>
                <w:szCs w:val="24"/>
              </w:rPr>
            </w:pPr>
            <w:r w:rsidRPr="00230A4D">
              <w:rPr>
                <w:b/>
                <w:color w:val="FFFFFF" w:themeColor="background1"/>
                <w:sz w:val="24"/>
                <w:szCs w:val="24"/>
              </w:rPr>
              <w:t>Spring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947E2" w:rsidTr="009947E2">
        <w:tc>
          <w:tcPr>
            <w:tcW w:w="1915" w:type="dxa"/>
          </w:tcPr>
          <w:p w:rsidR="009947E2" w:rsidRPr="009947E2" w:rsidRDefault="009947E2">
            <w:pPr>
              <w:rPr>
                <w:b/>
                <w:color w:val="000000" w:themeColor="text1"/>
                <w:sz w:val="24"/>
                <w:szCs w:val="24"/>
              </w:rPr>
            </w:pPr>
            <w:r>
              <w:rPr>
                <w:b/>
                <w:color w:val="000000" w:themeColor="text1"/>
                <w:sz w:val="24"/>
                <w:szCs w:val="24"/>
              </w:rPr>
              <w:t>PUBPL 6900</w:t>
            </w:r>
          </w:p>
        </w:tc>
        <w:tc>
          <w:tcPr>
            <w:tcW w:w="1915" w:type="dxa"/>
          </w:tcPr>
          <w:p w:rsidR="009947E2" w:rsidRPr="009947E2" w:rsidRDefault="009947E2">
            <w:pPr>
              <w:rPr>
                <w:b/>
                <w:color w:val="000000" w:themeColor="text1"/>
                <w:sz w:val="24"/>
                <w:szCs w:val="24"/>
              </w:rPr>
            </w:pPr>
            <w:r>
              <w:rPr>
                <w:b/>
                <w:color w:val="000000" w:themeColor="text1"/>
                <w:sz w:val="24"/>
                <w:szCs w:val="24"/>
              </w:rPr>
              <w:t>Public Policy Research</w:t>
            </w:r>
          </w:p>
        </w:tc>
        <w:tc>
          <w:tcPr>
            <w:tcW w:w="1915" w:type="dxa"/>
          </w:tcPr>
          <w:p w:rsidR="009947E2" w:rsidRPr="009947E2" w:rsidRDefault="009947E2">
            <w:pPr>
              <w:rPr>
                <w:b/>
                <w:color w:val="000000" w:themeColor="text1"/>
                <w:sz w:val="24"/>
                <w:szCs w:val="24"/>
              </w:rPr>
            </w:pPr>
            <w:r>
              <w:rPr>
                <w:b/>
                <w:color w:val="000000" w:themeColor="text1"/>
                <w:sz w:val="24"/>
                <w:szCs w:val="24"/>
              </w:rPr>
              <w:t>Thursday 6-9PM</w:t>
            </w:r>
          </w:p>
        </w:tc>
        <w:tc>
          <w:tcPr>
            <w:tcW w:w="1915" w:type="dxa"/>
          </w:tcPr>
          <w:p w:rsidR="009947E2" w:rsidRPr="009947E2" w:rsidRDefault="009947E2">
            <w:pPr>
              <w:rPr>
                <w:b/>
                <w:color w:val="000000" w:themeColor="text1"/>
                <w:sz w:val="24"/>
                <w:szCs w:val="24"/>
              </w:rPr>
            </w:pPr>
            <w:r>
              <w:rPr>
                <w:b/>
                <w:color w:val="000000" w:themeColor="text1"/>
                <w:sz w:val="24"/>
                <w:szCs w:val="24"/>
              </w:rPr>
              <w:t>MPP core</w:t>
            </w:r>
          </w:p>
        </w:tc>
        <w:tc>
          <w:tcPr>
            <w:tcW w:w="1916" w:type="dxa"/>
          </w:tcPr>
          <w:p w:rsidR="009947E2" w:rsidRP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Pr="009947E2" w:rsidRDefault="009947E2">
            <w:pPr>
              <w:rPr>
                <w:b/>
                <w:color w:val="000000" w:themeColor="text1"/>
                <w:sz w:val="24"/>
                <w:szCs w:val="24"/>
              </w:rPr>
            </w:pPr>
            <w:r>
              <w:rPr>
                <w:b/>
                <w:color w:val="000000" w:themeColor="text1"/>
                <w:sz w:val="24"/>
                <w:szCs w:val="24"/>
              </w:rPr>
              <w:t>PUBPL 6563</w:t>
            </w:r>
          </w:p>
        </w:tc>
        <w:tc>
          <w:tcPr>
            <w:tcW w:w="1915" w:type="dxa"/>
          </w:tcPr>
          <w:p w:rsidR="009947E2" w:rsidRPr="009947E2" w:rsidRDefault="009947E2">
            <w:pPr>
              <w:rPr>
                <w:b/>
                <w:color w:val="000000" w:themeColor="text1"/>
                <w:sz w:val="24"/>
                <w:szCs w:val="24"/>
              </w:rPr>
            </w:pPr>
            <w:r>
              <w:rPr>
                <w:b/>
                <w:color w:val="000000" w:themeColor="text1"/>
                <w:sz w:val="24"/>
                <w:szCs w:val="24"/>
              </w:rPr>
              <w:t>Program &amp; Policy Evaluation</w:t>
            </w:r>
          </w:p>
        </w:tc>
        <w:tc>
          <w:tcPr>
            <w:tcW w:w="1915" w:type="dxa"/>
          </w:tcPr>
          <w:p w:rsidR="009947E2" w:rsidRPr="009947E2" w:rsidRDefault="009947E2">
            <w:pPr>
              <w:rPr>
                <w:b/>
                <w:color w:val="000000" w:themeColor="text1"/>
                <w:sz w:val="24"/>
                <w:szCs w:val="24"/>
              </w:rPr>
            </w:pPr>
            <w:r>
              <w:rPr>
                <w:b/>
                <w:color w:val="000000" w:themeColor="text1"/>
                <w:sz w:val="24"/>
                <w:szCs w:val="24"/>
              </w:rPr>
              <w:t>Monday 6-9PM</w:t>
            </w:r>
          </w:p>
        </w:tc>
        <w:tc>
          <w:tcPr>
            <w:tcW w:w="1915" w:type="dxa"/>
          </w:tcPr>
          <w:p w:rsidR="009947E2" w:rsidRPr="009947E2" w:rsidRDefault="009947E2">
            <w:pPr>
              <w:rPr>
                <w:b/>
                <w:color w:val="000000" w:themeColor="text1"/>
                <w:sz w:val="24"/>
                <w:szCs w:val="24"/>
              </w:rPr>
            </w:pPr>
            <w:r>
              <w:rPr>
                <w:b/>
                <w:color w:val="000000" w:themeColor="text1"/>
                <w:sz w:val="24"/>
                <w:szCs w:val="24"/>
              </w:rPr>
              <w:t>MPP core</w:t>
            </w:r>
          </w:p>
        </w:tc>
        <w:tc>
          <w:tcPr>
            <w:tcW w:w="1916" w:type="dxa"/>
          </w:tcPr>
          <w:p w:rsidR="009947E2" w:rsidRP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ECON 6380</w:t>
            </w:r>
          </w:p>
        </w:tc>
        <w:tc>
          <w:tcPr>
            <w:tcW w:w="1915" w:type="dxa"/>
          </w:tcPr>
          <w:p w:rsidR="009947E2" w:rsidRDefault="009947E2">
            <w:pPr>
              <w:rPr>
                <w:b/>
                <w:color w:val="000000" w:themeColor="text1"/>
                <w:sz w:val="24"/>
                <w:szCs w:val="24"/>
              </w:rPr>
            </w:pPr>
            <w:r>
              <w:rPr>
                <w:b/>
                <w:color w:val="000000" w:themeColor="text1"/>
                <w:sz w:val="24"/>
                <w:szCs w:val="24"/>
              </w:rPr>
              <w:t>Law &amp; Econ</w:t>
            </w:r>
          </w:p>
        </w:tc>
        <w:tc>
          <w:tcPr>
            <w:tcW w:w="1915" w:type="dxa"/>
          </w:tcPr>
          <w:p w:rsidR="009947E2" w:rsidRDefault="009947E2">
            <w:pPr>
              <w:rPr>
                <w:b/>
                <w:color w:val="000000" w:themeColor="text1"/>
                <w:sz w:val="24"/>
                <w:szCs w:val="24"/>
              </w:rPr>
            </w:pPr>
            <w:r>
              <w:rPr>
                <w:b/>
                <w:color w:val="000000" w:themeColor="text1"/>
                <w:sz w:val="24"/>
                <w:szCs w:val="24"/>
              </w:rPr>
              <w:t>Online</w:t>
            </w:r>
          </w:p>
        </w:tc>
        <w:tc>
          <w:tcPr>
            <w:tcW w:w="1915" w:type="dxa"/>
          </w:tcPr>
          <w:p w:rsidR="009947E2" w:rsidRDefault="009947E2">
            <w:pPr>
              <w:rPr>
                <w:b/>
                <w:color w:val="000000" w:themeColor="text1"/>
                <w:sz w:val="24"/>
                <w:szCs w:val="24"/>
              </w:rPr>
            </w:pPr>
            <w:r>
              <w:rPr>
                <w:b/>
                <w:color w:val="000000" w:themeColor="text1"/>
                <w:sz w:val="24"/>
                <w:szCs w:val="24"/>
              </w:rPr>
              <w:t>MPP core</w:t>
            </w:r>
          </w:p>
        </w:tc>
        <w:tc>
          <w:tcPr>
            <w:tcW w:w="1916" w:type="dxa"/>
          </w:tcPr>
          <w:p w:rsidR="009947E2" w:rsidRDefault="009947E2">
            <w:pPr>
              <w:rPr>
                <w:b/>
                <w:color w:val="000000" w:themeColor="text1"/>
                <w:sz w:val="24"/>
                <w:szCs w:val="24"/>
              </w:rPr>
            </w:pPr>
            <w:r>
              <w:rPr>
                <w:b/>
                <w:color w:val="000000" w:themeColor="text1"/>
                <w:sz w:val="24"/>
                <w:szCs w:val="24"/>
              </w:rPr>
              <w:t>3 credits</w:t>
            </w:r>
          </w:p>
        </w:tc>
      </w:tr>
      <w:tr w:rsidR="009947E2" w:rsidTr="00230A4D">
        <w:tc>
          <w:tcPr>
            <w:tcW w:w="9576" w:type="dxa"/>
            <w:gridSpan w:val="5"/>
            <w:shd w:val="clear" w:color="auto" w:fill="C00000"/>
          </w:tcPr>
          <w:p w:rsidR="009947E2" w:rsidRDefault="009947E2">
            <w:pPr>
              <w:rPr>
                <w:b/>
                <w:color w:val="000000" w:themeColor="text1"/>
                <w:sz w:val="24"/>
                <w:szCs w:val="24"/>
              </w:rPr>
            </w:pPr>
            <w:r w:rsidRPr="00230A4D">
              <w:rPr>
                <w:b/>
                <w:color w:val="FFFFFF" w:themeColor="background1"/>
                <w:sz w:val="24"/>
                <w:szCs w:val="24"/>
              </w:rPr>
              <w:t>Summer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PADMN 6323</w:t>
            </w:r>
          </w:p>
        </w:tc>
        <w:tc>
          <w:tcPr>
            <w:tcW w:w="1915" w:type="dxa"/>
          </w:tcPr>
          <w:p w:rsidR="009947E2" w:rsidRDefault="009947E2">
            <w:pPr>
              <w:rPr>
                <w:b/>
                <w:color w:val="000000" w:themeColor="text1"/>
                <w:sz w:val="24"/>
                <w:szCs w:val="24"/>
              </w:rPr>
            </w:pPr>
            <w:r>
              <w:rPr>
                <w:b/>
                <w:color w:val="000000" w:themeColor="text1"/>
                <w:sz w:val="24"/>
                <w:szCs w:val="24"/>
              </w:rPr>
              <w:t>Policy Analysis</w:t>
            </w:r>
          </w:p>
        </w:tc>
        <w:tc>
          <w:tcPr>
            <w:tcW w:w="1915" w:type="dxa"/>
          </w:tcPr>
          <w:p w:rsidR="009947E2" w:rsidRDefault="009947E2">
            <w:pPr>
              <w:rPr>
                <w:b/>
                <w:color w:val="000000" w:themeColor="text1"/>
                <w:sz w:val="24"/>
                <w:szCs w:val="24"/>
              </w:rPr>
            </w:pPr>
            <w:r>
              <w:rPr>
                <w:b/>
                <w:color w:val="000000" w:themeColor="text1"/>
                <w:sz w:val="24"/>
                <w:szCs w:val="24"/>
              </w:rPr>
              <w:t>Online</w:t>
            </w:r>
          </w:p>
        </w:tc>
        <w:tc>
          <w:tcPr>
            <w:tcW w:w="1915" w:type="dxa"/>
          </w:tcPr>
          <w:p w:rsidR="009947E2" w:rsidRDefault="009947E2">
            <w:pPr>
              <w:rPr>
                <w:b/>
                <w:color w:val="000000" w:themeColor="text1"/>
                <w:sz w:val="24"/>
                <w:szCs w:val="24"/>
              </w:rPr>
            </w:pPr>
            <w:r>
              <w:rPr>
                <w:b/>
                <w:color w:val="000000" w:themeColor="text1"/>
                <w:sz w:val="24"/>
                <w:szCs w:val="24"/>
              </w:rPr>
              <w:t>MPP core</w:t>
            </w:r>
          </w:p>
        </w:tc>
        <w:tc>
          <w:tcPr>
            <w:tcW w:w="1916" w:type="dxa"/>
          </w:tcPr>
          <w:p w:rsid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ECON 6520</w:t>
            </w:r>
          </w:p>
        </w:tc>
        <w:tc>
          <w:tcPr>
            <w:tcW w:w="1915" w:type="dxa"/>
          </w:tcPr>
          <w:p w:rsidR="009947E2" w:rsidRDefault="009947E2">
            <w:pPr>
              <w:rPr>
                <w:b/>
                <w:color w:val="000000" w:themeColor="text1"/>
                <w:sz w:val="24"/>
                <w:szCs w:val="24"/>
              </w:rPr>
            </w:pPr>
            <w:r>
              <w:rPr>
                <w:b/>
                <w:color w:val="000000" w:themeColor="text1"/>
                <w:sz w:val="24"/>
                <w:szCs w:val="24"/>
              </w:rPr>
              <w:t>Multinational Firms</w:t>
            </w:r>
          </w:p>
        </w:tc>
        <w:tc>
          <w:tcPr>
            <w:tcW w:w="1915" w:type="dxa"/>
          </w:tcPr>
          <w:p w:rsidR="009947E2" w:rsidRDefault="009947E2">
            <w:pPr>
              <w:rPr>
                <w:b/>
                <w:color w:val="000000" w:themeColor="text1"/>
                <w:sz w:val="24"/>
                <w:szCs w:val="24"/>
              </w:rPr>
            </w:pPr>
            <w:r>
              <w:rPr>
                <w:b/>
                <w:color w:val="000000" w:themeColor="text1"/>
                <w:sz w:val="24"/>
                <w:szCs w:val="24"/>
              </w:rPr>
              <w:t>MoWe 6-9PM</w:t>
            </w:r>
          </w:p>
        </w:tc>
        <w:tc>
          <w:tcPr>
            <w:tcW w:w="1915" w:type="dxa"/>
          </w:tcPr>
          <w:p w:rsidR="009947E2" w:rsidRDefault="009947E2">
            <w:pPr>
              <w:rPr>
                <w:b/>
                <w:color w:val="000000" w:themeColor="text1"/>
                <w:sz w:val="24"/>
                <w:szCs w:val="24"/>
              </w:rPr>
            </w:pPr>
            <w:r>
              <w:rPr>
                <w:b/>
                <w:color w:val="000000" w:themeColor="text1"/>
                <w:sz w:val="24"/>
                <w:szCs w:val="24"/>
              </w:rPr>
              <w:t xml:space="preserve">IAGE certificate </w:t>
            </w:r>
          </w:p>
          <w:p w:rsidR="009947E2" w:rsidRDefault="009947E2">
            <w:pPr>
              <w:rPr>
                <w:b/>
                <w:color w:val="000000" w:themeColor="text1"/>
                <w:sz w:val="24"/>
                <w:szCs w:val="24"/>
              </w:rPr>
            </w:pPr>
            <w:r>
              <w:rPr>
                <w:b/>
                <w:color w:val="000000" w:themeColor="text1"/>
                <w:sz w:val="24"/>
                <w:szCs w:val="24"/>
              </w:rPr>
              <w:t>MPP elective</w:t>
            </w:r>
          </w:p>
        </w:tc>
        <w:tc>
          <w:tcPr>
            <w:tcW w:w="1916" w:type="dxa"/>
          </w:tcPr>
          <w:p w:rsidR="009947E2" w:rsidRDefault="009947E2">
            <w:pPr>
              <w:rPr>
                <w:b/>
                <w:color w:val="000000" w:themeColor="text1"/>
                <w:sz w:val="24"/>
                <w:szCs w:val="24"/>
              </w:rPr>
            </w:pPr>
            <w:r>
              <w:rPr>
                <w:b/>
                <w:color w:val="000000" w:themeColor="text1"/>
                <w:sz w:val="24"/>
                <w:szCs w:val="24"/>
              </w:rPr>
              <w:t>3 credits</w:t>
            </w:r>
          </w:p>
        </w:tc>
      </w:tr>
      <w:tr w:rsidR="009947E2" w:rsidTr="00230A4D">
        <w:tc>
          <w:tcPr>
            <w:tcW w:w="9576" w:type="dxa"/>
            <w:gridSpan w:val="5"/>
            <w:shd w:val="clear" w:color="auto" w:fill="C00000"/>
          </w:tcPr>
          <w:p w:rsidR="009947E2" w:rsidRDefault="009947E2">
            <w:pPr>
              <w:rPr>
                <w:b/>
                <w:color w:val="000000" w:themeColor="text1"/>
                <w:sz w:val="24"/>
                <w:szCs w:val="24"/>
              </w:rPr>
            </w:pPr>
            <w:r w:rsidRPr="00230A4D">
              <w:rPr>
                <w:b/>
                <w:color w:val="FFFFFF" w:themeColor="background1"/>
                <w:sz w:val="24"/>
                <w:szCs w:val="24"/>
              </w:rPr>
              <w:t>Fall Semester (2</w:t>
            </w:r>
            <w:r w:rsidRPr="00230A4D">
              <w:rPr>
                <w:b/>
                <w:color w:val="FFFFFF" w:themeColor="background1"/>
                <w:sz w:val="24"/>
                <w:szCs w:val="24"/>
                <w:vertAlign w:val="superscript"/>
              </w:rPr>
              <w:t>nd</w:t>
            </w:r>
            <w:r w:rsidRPr="00230A4D">
              <w:rPr>
                <w:b/>
                <w:color w:val="FFFFFF" w:themeColor="background1"/>
                <w:sz w:val="24"/>
                <w:szCs w:val="24"/>
              </w:rPr>
              <w:t xml:space="preserve"> year)</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PUBPL 6560</w:t>
            </w:r>
          </w:p>
        </w:tc>
        <w:tc>
          <w:tcPr>
            <w:tcW w:w="1915" w:type="dxa"/>
          </w:tcPr>
          <w:p w:rsidR="009947E2" w:rsidRDefault="009947E2">
            <w:pPr>
              <w:rPr>
                <w:b/>
                <w:color w:val="000000" w:themeColor="text1"/>
                <w:sz w:val="24"/>
                <w:szCs w:val="24"/>
              </w:rPr>
            </w:pPr>
            <w:r>
              <w:rPr>
                <w:b/>
                <w:color w:val="000000" w:themeColor="text1"/>
                <w:sz w:val="24"/>
                <w:szCs w:val="24"/>
              </w:rPr>
              <w:t>Survey Research Methods</w:t>
            </w:r>
          </w:p>
        </w:tc>
        <w:tc>
          <w:tcPr>
            <w:tcW w:w="1915" w:type="dxa"/>
          </w:tcPr>
          <w:p w:rsidR="009947E2" w:rsidRDefault="009947E2">
            <w:pPr>
              <w:rPr>
                <w:b/>
                <w:color w:val="000000" w:themeColor="text1"/>
                <w:sz w:val="24"/>
                <w:szCs w:val="24"/>
              </w:rPr>
            </w:pPr>
            <w:r>
              <w:rPr>
                <w:b/>
                <w:color w:val="000000" w:themeColor="text1"/>
                <w:sz w:val="24"/>
                <w:szCs w:val="24"/>
              </w:rPr>
              <w:t>Thursday 6-9PM</w:t>
            </w:r>
          </w:p>
        </w:tc>
        <w:tc>
          <w:tcPr>
            <w:tcW w:w="1915" w:type="dxa"/>
          </w:tcPr>
          <w:p w:rsidR="009947E2" w:rsidRDefault="009947E2">
            <w:pPr>
              <w:rPr>
                <w:b/>
                <w:color w:val="000000" w:themeColor="text1"/>
                <w:sz w:val="24"/>
                <w:szCs w:val="24"/>
              </w:rPr>
            </w:pPr>
            <w:r>
              <w:rPr>
                <w:b/>
                <w:color w:val="000000" w:themeColor="text1"/>
                <w:sz w:val="24"/>
                <w:szCs w:val="24"/>
              </w:rPr>
              <w:t>MPP core</w:t>
            </w:r>
          </w:p>
        </w:tc>
        <w:tc>
          <w:tcPr>
            <w:tcW w:w="1916" w:type="dxa"/>
          </w:tcPr>
          <w:p w:rsid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PUBPL 6960</w:t>
            </w:r>
          </w:p>
        </w:tc>
        <w:tc>
          <w:tcPr>
            <w:tcW w:w="1915" w:type="dxa"/>
          </w:tcPr>
          <w:p w:rsidR="009947E2" w:rsidRDefault="009947E2">
            <w:pPr>
              <w:rPr>
                <w:b/>
                <w:color w:val="000000" w:themeColor="text1"/>
                <w:sz w:val="24"/>
                <w:szCs w:val="24"/>
              </w:rPr>
            </w:pPr>
            <w:r>
              <w:rPr>
                <w:b/>
                <w:color w:val="000000" w:themeColor="text1"/>
                <w:sz w:val="24"/>
                <w:szCs w:val="24"/>
              </w:rPr>
              <w:t>Applied Capstone Prep</w:t>
            </w:r>
          </w:p>
        </w:tc>
        <w:tc>
          <w:tcPr>
            <w:tcW w:w="1915" w:type="dxa"/>
          </w:tcPr>
          <w:p w:rsidR="009947E2" w:rsidRDefault="009947E2">
            <w:pPr>
              <w:rPr>
                <w:b/>
                <w:color w:val="000000" w:themeColor="text1"/>
                <w:sz w:val="24"/>
                <w:szCs w:val="24"/>
              </w:rPr>
            </w:pPr>
            <w:r>
              <w:rPr>
                <w:b/>
                <w:color w:val="000000" w:themeColor="text1"/>
                <w:sz w:val="24"/>
                <w:szCs w:val="24"/>
              </w:rPr>
              <w:t>Independent Study</w:t>
            </w:r>
          </w:p>
        </w:tc>
        <w:tc>
          <w:tcPr>
            <w:tcW w:w="1915" w:type="dxa"/>
          </w:tcPr>
          <w:p w:rsidR="009947E2" w:rsidRDefault="009947E2">
            <w:pPr>
              <w:rPr>
                <w:b/>
                <w:color w:val="000000" w:themeColor="text1"/>
                <w:sz w:val="24"/>
                <w:szCs w:val="24"/>
              </w:rPr>
            </w:pPr>
            <w:r>
              <w:rPr>
                <w:b/>
                <w:color w:val="000000" w:themeColor="text1"/>
                <w:sz w:val="24"/>
                <w:szCs w:val="24"/>
              </w:rPr>
              <w:t>MPP core</w:t>
            </w:r>
          </w:p>
        </w:tc>
        <w:tc>
          <w:tcPr>
            <w:tcW w:w="1916" w:type="dxa"/>
          </w:tcPr>
          <w:p w:rsidR="009947E2" w:rsidRDefault="009947E2">
            <w:pPr>
              <w:rPr>
                <w:b/>
                <w:color w:val="000000" w:themeColor="text1"/>
                <w:sz w:val="24"/>
                <w:szCs w:val="24"/>
              </w:rPr>
            </w:pPr>
            <w:r>
              <w:rPr>
                <w:b/>
                <w:color w:val="000000" w:themeColor="text1"/>
                <w:sz w:val="24"/>
                <w:szCs w:val="24"/>
              </w:rPr>
              <w:t>1 credit</w:t>
            </w:r>
          </w:p>
          <w:p w:rsidR="009947E2" w:rsidRDefault="009947E2">
            <w:pPr>
              <w:rPr>
                <w:b/>
                <w:color w:val="000000" w:themeColor="text1"/>
                <w:sz w:val="24"/>
                <w:szCs w:val="24"/>
              </w:rPr>
            </w:pP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MGT 6790</w:t>
            </w:r>
          </w:p>
        </w:tc>
        <w:tc>
          <w:tcPr>
            <w:tcW w:w="1915" w:type="dxa"/>
          </w:tcPr>
          <w:p w:rsidR="009947E2" w:rsidRDefault="009947E2">
            <w:pPr>
              <w:rPr>
                <w:b/>
                <w:color w:val="000000" w:themeColor="text1"/>
                <w:sz w:val="24"/>
                <w:szCs w:val="24"/>
              </w:rPr>
            </w:pPr>
            <w:r>
              <w:rPr>
                <w:b/>
                <w:color w:val="000000" w:themeColor="text1"/>
                <w:sz w:val="24"/>
                <w:szCs w:val="24"/>
              </w:rPr>
              <w:t>International Management</w:t>
            </w:r>
          </w:p>
        </w:tc>
        <w:tc>
          <w:tcPr>
            <w:tcW w:w="1915" w:type="dxa"/>
          </w:tcPr>
          <w:p w:rsidR="009947E2" w:rsidRDefault="009947E2">
            <w:pPr>
              <w:rPr>
                <w:b/>
                <w:color w:val="000000" w:themeColor="text1"/>
                <w:sz w:val="24"/>
                <w:szCs w:val="24"/>
              </w:rPr>
            </w:pPr>
            <w:r>
              <w:rPr>
                <w:b/>
                <w:color w:val="000000" w:themeColor="text1"/>
                <w:sz w:val="24"/>
                <w:szCs w:val="24"/>
              </w:rPr>
              <w:t>Tuesday 6-10PM</w:t>
            </w:r>
          </w:p>
        </w:tc>
        <w:tc>
          <w:tcPr>
            <w:tcW w:w="1915" w:type="dxa"/>
          </w:tcPr>
          <w:p w:rsidR="009947E2" w:rsidRDefault="009947E2">
            <w:pPr>
              <w:rPr>
                <w:b/>
                <w:color w:val="000000" w:themeColor="text1"/>
                <w:sz w:val="24"/>
                <w:szCs w:val="24"/>
              </w:rPr>
            </w:pPr>
            <w:r>
              <w:rPr>
                <w:b/>
                <w:color w:val="000000" w:themeColor="text1"/>
                <w:sz w:val="24"/>
                <w:szCs w:val="24"/>
              </w:rPr>
              <w:t>IAGE certificate</w:t>
            </w:r>
          </w:p>
          <w:p w:rsidR="009947E2" w:rsidRDefault="009947E2">
            <w:pPr>
              <w:rPr>
                <w:b/>
                <w:color w:val="000000" w:themeColor="text1"/>
                <w:sz w:val="24"/>
                <w:szCs w:val="24"/>
              </w:rPr>
            </w:pPr>
            <w:r>
              <w:rPr>
                <w:b/>
                <w:color w:val="000000" w:themeColor="text1"/>
                <w:sz w:val="24"/>
                <w:szCs w:val="24"/>
              </w:rPr>
              <w:t>MPP elective</w:t>
            </w:r>
          </w:p>
        </w:tc>
        <w:tc>
          <w:tcPr>
            <w:tcW w:w="1916" w:type="dxa"/>
          </w:tcPr>
          <w:p w:rsidR="009947E2" w:rsidRDefault="009947E2">
            <w:pPr>
              <w:rPr>
                <w:b/>
                <w:color w:val="000000" w:themeColor="text1"/>
                <w:sz w:val="24"/>
                <w:szCs w:val="24"/>
              </w:rPr>
            </w:pPr>
            <w:r>
              <w:rPr>
                <w:b/>
                <w:color w:val="000000" w:themeColor="text1"/>
                <w:sz w:val="24"/>
                <w:szCs w:val="24"/>
              </w:rPr>
              <w:t>3 credits</w:t>
            </w:r>
          </w:p>
        </w:tc>
      </w:tr>
      <w:tr w:rsidR="009947E2" w:rsidTr="009947E2">
        <w:tc>
          <w:tcPr>
            <w:tcW w:w="1915" w:type="dxa"/>
          </w:tcPr>
          <w:p w:rsidR="009947E2" w:rsidRDefault="009947E2">
            <w:pPr>
              <w:rPr>
                <w:b/>
                <w:color w:val="000000" w:themeColor="text1"/>
                <w:sz w:val="24"/>
                <w:szCs w:val="24"/>
              </w:rPr>
            </w:pPr>
            <w:r>
              <w:rPr>
                <w:b/>
                <w:color w:val="000000" w:themeColor="text1"/>
                <w:sz w:val="24"/>
                <w:szCs w:val="24"/>
              </w:rPr>
              <w:t>LAW 7910</w:t>
            </w:r>
          </w:p>
        </w:tc>
        <w:tc>
          <w:tcPr>
            <w:tcW w:w="1915" w:type="dxa"/>
          </w:tcPr>
          <w:p w:rsidR="009947E2" w:rsidRDefault="009947E2">
            <w:pPr>
              <w:rPr>
                <w:b/>
                <w:color w:val="000000" w:themeColor="text1"/>
                <w:sz w:val="24"/>
                <w:szCs w:val="24"/>
              </w:rPr>
            </w:pPr>
            <w:r>
              <w:rPr>
                <w:b/>
                <w:color w:val="000000" w:themeColor="text1"/>
                <w:sz w:val="24"/>
                <w:szCs w:val="24"/>
              </w:rPr>
              <w:t>International Law</w:t>
            </w:r>
          </w:p>
        </w:tc>
        <w:tc>
          <w:tcPr>
            <w:tcW w:w="1915" w:type="dxa"/>
          </w:tcPr>
          <w:p w:rsidR="009947E2" w:rsidRDefault="009947E2">
            <w:pPr>
              <w:rPr>
                <w:b/>
                <w:color w:val="000000" w:themeColor="text1"/>
                <w:sz w:val="24"/>
                <w:szCs w:val="24"/>
              </w:rPr>
            </w:pPr>
            <w:r>
              <w:rPr>
                <w:b/>
                <w:color w:val="000000" w:themeColor="text1"/>
                <w:sz w:val="24"/>
                <w:szCs w:val="24"/>
              </w:rPr>
              <w:t>MoTu 10:30-12:00PM</w:t>
            </w:r>
          </w:p>
        </w:tc>
        <w:tc>
          <w:tcPr>
            <w:tcW w:w="1915" w:type="dxa"/>
          </w:tcPr>
          <w:p w:rsidR="009947E2" w:rsidRDefault="00230A4D">
            <w:pPr>
              <w:rPr>
                <w:b/>
                <w:color w:val="000000" w:themeColor="text1"/>
                <w:sz w:val="24"/>
                <w:szCs w:val="24"/>
              </w:rPr>
            </w:pPr>
            <w:r>
              <w:rPr>
                <w:b/>
                <w:color w:val="000000" w:themeColor="text1"/>
                <w:sz w:val="24"/>
                <w:szCs w:val="24"/>
              </w:rPr>
              <w:t>IAGE certificate</w:t>
            </w:r>
          </w:p>
          <w:p w:rsidR="00230A4D" w:rsidRDefault="00230A4D">
            <w:pPr>
              <w:rPr>
                <w:b/>
                <w:color w:val="000000" w:themeColor="text1"/>
                <w:sz w:val="24"/>
                <w:szCs w:val="24"/>
              </w:rPr>
            </w:pPr>
            <w:r>
              <w:rPr>
                <w:b/>
                <w:color w:val="000000" w:themeColor="text1"/>
                <w:sz w:val="24"/>
                <w:szCs w:val="24"/>
              </w:rPr>
              <w:t>MPP elective</w:t>
            </w:r>
          </w:p>
        </w:tc>
        <w:tc>
          <w:tcPr>
            <w:tcW w:w="1916" w:type="dxa"/>
          </w:tcPr>
          <w:p w:rsidR="009947E2" w:rsidRDefault="00230A4D">
            <w:pPr>
              <w:rPr>
                <w:b/>
                <w:color w:val="000000" w:themeColor="text1"/>
                <w:sz w:val="24"/>
                <w:szCs w:val="24"/>
              </w:rPr>
            </w:pPr>
            <w:r>
              <w:rPr>
                <w:b/>
                <w:color w:val="000000" w:themeColor="text1"/>
                <w:sz w:val="24"/>
                <w:szCs w:val="24"/>
              </w:rPr>
              <w:t>3 credits</w:t>
            </w:r>
          </w:p>
        </w:tc>
      </w:tr>
      <w:tr w:rsidR="00230A4D" w:rsidTr="00230A4D">
        <w:tc>
          <w:tcPr>
            <w:tcW w:w="9576" w:type="dxa"/>
            <w:gridSpan w:val="5"/>
            <w:shd w:val="clear" w:color="auto" w:fill="C00000"/>
          </w:tcPr>
          <w:p w:rsidR="00230A4D" w:rsidRDefault="00230A4D">
            <w:pPr>
              <w:rPr>
                <w:b/>
                <w:color w:val="000000" w:themeColor="text1"/>
                <w:sz w:val="24"/>
                <w:szCs w:val="24"/>
              </w:rPr>
            </w:pPr>
            <w:r w:rsidRPr="00230A4D">
              <w:rPr>
                <w:b/>
                <w:color w:val="FFFFFF" w:themeColor="background1"/>
                <w:sz w:val="24"/>
                <w:szCs w:val="24"/>
              </w:rPr>
              <w:t>Spring Semester (2</w:t>
            </w:r>
            <w:r w:rsidRPr="00230A4D">
              <w:rPr>
                <w:b/>
                <w:color w:val="FFFFFF" w:themeColor="background1"/>
                <w:sz w:val="24"/>
                <w:szCs w:val="24"/>
                <w:vertAlign w:val="superscript"/>
              </w:rPr>
              <w:t>nd</w:t>
            </w:r>
            <w:r w:rsidRPr="00230A4D">
              <w:rPr>
                <w:b/>
                <w:color w:val="FFFFFF" w:themeColor="background1"/>
                <w:sz w:val="24"/>
                <w:szCs w:val="24"/>
              </w:rPr>
              <w:t xml:space="preserve"> year)</w:t>
            </w:r>
          </w:p>
        </w:tc>
      </w:tr>
      <w:tr w:rsidR="00230A4D" w:rsidTr="009947E2">
        <w:tc>
          <w:tcPr>
            <w:tcW w:w="1915" w:type="dxa"/>
          </w:tcPr>
          <w:p w:rsidR="00230A4D" w:rsidRDefault="00230A4D">
            <w:pPr>
              <w:rPr>
                <w:b/>
                <w:color w:val="000000" w:themeColor="text1"/>
                <w:sz w:val="24"/>
                <w:szCs w:val="24"/>
              </w:rPr>
            </w:pPr>
            <w:r>
              <w:rPr>
                <w:b/>
                <w:color w:val="000000" w:themeColor="text1"/>
                <w:sz w:val="24"/>
                <w:szCs w:val="24"/>
              </w:rPr>
              <w:t>PUBPL 6950</w:t>
            </w:r>
          </w:p>
        </w:tc>
        <w:tc>
          <w:tcPr>
            <w:tcW w:w="1915" w:type="dxa"/>
          </w:tcPr>
          <w:p w:rsidR="00230A4D" w:rsidRDefault="00230A4D">
            <w:pPr>
              <w:rPr>
                <w:b/>
                <w:color w:val="000000" w:themeColor="text1"/>
                <w:sz w:val="24"/>
                <w:szCs w:val="24"/>
              </w:rPr>
            </w:pPr>
            <w:r>
              <w:rPr>
                <w:b/>
                <w:color w:val="000000" w:themeColor="text1"/>
                <w:sz w:val="24"/>
                <w:szCs w:val="24"/>
              </w:rPr>
              <w:t>Applied Policy Project</w:t>
            </w:r>
          </w:p>
        </w:tc>
        <w:tc>
          <w:tcPr>
            <w:tcW w:w="1915" w:type="dxa"/>
          </w:tcPr>
          <w:p w:rsidR="00230A4D" w:rsidRDefault="00230A4D">
            <w:pPr>
              <w:rPr>
                <w:b/>
                <w:color w:val="000000" w:themeColor="text1"/>
                <w:sz w:val="24"/>
                <w:szCs w:val="24"/>
              </w:rPr>
            </w:pPr>
            <w:r>
              <w:rPr>
                <w:b/>
                <w:color w:val="000000" w:themeColor="text1"/>
                <w:sz w:val="24"/>
                <w:szCs w:val="24"/>
              </w:rPr>
              <w:t>Thursday 6-9PM</w:t>
            </w:r>
          </w:p>
        </w:tc>
        <w:tc>
          <w:tcPr>
            <w:tcW w:w="1915" w:type="dxa"/>
          </w:tcPr>
          <w:p w:rsidR="00230A4D" w:rsidRDefault="00230A4D">
            <w:pPr>
              <w:rPr>
                <w:b/>
                <w:color w:val="000000" w:themeColor="text1"/>
                <w:sz w:val="24"/>
                <w:szCs w:val="24"/>
              </w:rPr>
            </w:pPr>
            <w:r>
              <w:rPr>
                <w:b/>
                <w:color w:val="000000" w:themeColor="text1"/>
                <w:sz w:val="24"/>
                <w:szCs w:val="24"/>
              </w:rPr>
              <w:t>MPP core</w:t>
            </w:r>
          </w:p>
        </w:tc>
        <w:tc>
          <w:tcPr>
            <w:tcW w:w="1916" w:type="dxa"/>
          </w:tcPr>
          <w:p w:rsidR="00230A4D" w:rsidRDefault="00230A4D">
            <w:pPr>
              <w:rPr>
                <w:b/>
                <w:color w:val="000000" w:themeColor="text1"/>
                <w:sz w:val="24"/>
                <w:szCs w:val="24"/>
              </w:rPr>
            </w:pPr>
            <w:r>
              <w:rPr>
                <w:b/>
                <w:color w:val="000000" w:themeColor="text1"/>
                <w:sz w:val="24"/>
                <w:szCs w:val="24"/>
              </w:rPr>
              <w:t>3 credits</w:t>
            </w:r>
          </w:p>
        </w:tc>
      </w:tr>
      <w:tr w:rsidR="00230A4D" w:rsidTr="009947E2">
        <w:tc>
          <w:tcPr>
            <w:tcW w:w="1915" w:type="dxa"/>
          </w:tcPr>
          <w:p w:rsidR="00230A4D" w:rsidRDefault="00230A4D">
            <w:pPr>
              <w:rPr>
                <w:b/>
                <w:color w:val="000000" w:themeColor="text1"/>
                <w:sz w:val="24"/>
                <w:szCs w:val="24"/>
              </w:rPr>
            </w:pPr>
            <w:r>
              <w:rPr>
                <w:b/>
                <w:color w:val="000000" w:themeColor="text1"/>
                <w:sz w:val="24"/>
                <w:szCs w:val="24"/>
              </w:rPr>
              <w:t>STAT 6003</w:t>
            </w:r>
          </w:p>
        </w:tc>
        <w:tc>
          <w:tcPr>
            <w:tcW w:w="1915" w:type="dxa"/>
          </w:tcPr>
          <w:p w:rsidR="00230A4D" w:rsidRDefault="00230A4D">
            <w:pPr>
              <w:rPr>
                <w:b/>
                <w:color w:val="000000" w:themeColor="text1"/>
                <w:sz w:val="24"/>
                <w:szCs w:val="24"/>
              </w:rPr>
            </w:pPr>
            <w:r>
              <w:rPr>
                <w:b/>
                <w:color w:val="000000" w:themeColor="text1"/>
                <w:sz w:val="24"/>
                <w:szCs w:val="24"/>
              </w:rPr>
              <w:t>Survey of Stat Packages</w:t>
            </w:r>
          </w:p>
        </w:tc>
        <w:tc>
          <w:tcPr>
            <w:tcW w:w="1915" w:type="dxa"/>
          </w:tcPr>
          <w:p w:rsidR="00230A4D" w:rsidRDefault="00230A4D">
            <w:pPr>
              <w:rPr>
                <w:b/>
                <w:color w:val="000000" w:themeColor="text1"/>
                <w:sz w:val="24"/>
                <w:szCs w:val="24"/>
              </w:rPr>
            </w:pPr>
            <w:r>
              <w:rPr>
                <w:b/>
                <w:color w:val="000000" w:themeColor="text1"/>
                <w:sz w:val="24"/>
                <w:szCs w:val="24"/>
              </w:rPr>
              <w:t>Tuesday 6-9PM</w:t>
            </w:r>
          </w:p>
        </w:tc>
        <w:tc>
          <w:tcPr>
            <w:tcW w:w="1915" w:type="dxa"/>
          </w:tcPr>
          <w:p w:rsidR="00230A4D" w:rsidRDefault="00230A4D">
            <w:pPr>
              <w:rPr>
                <w:b/>
                <w:color w:val="000000" w:themeColor="text1"/>
                <w:sz w:val="24"/>
                <w:szCs w:val="24"/>
              </w:rPr>
            </w:pPr>
            <w:r>
              <w:rPr>
                <w:b/>
                <w:color w:val="000000" w:themeColor="text1"/>
                <w:sz w:val="24"/>
                <w:szCs w:val="24"/>
              </w:rPr>
              <w:t>MPP core</w:t>
            </w:r>
          </w:p>
        </w:tc>
        <w:tc>
          <w:tcPr>
            <w:tcW w:w="1916" w:type="dxa"/>
          </w:tcPr>
          <w:p w:rsidR="00230A4D" w:rsidRDefault="00230A4D">
            <w:pPr>
              <w:rPr>
                <w:b/>
                <w:color w:val="000000" w:themeColor="text1"/>
                <w:sz w:val="24"/>
                <w:szCs w:val="24"/>
              </w:rPr>
            </w:pPr>
            <w:r>
              <w:rPr>
                <w:b/>
                <w:color w:val="000000" w:themeColor="text1"/>
                <w:sz w:val="24"/>
                <w:szCs w:val="24"/>
              </w:rPr>
              <w:t>3 credits</w:t>
            </w:r>
          </w:p>
        </w:tc>
      </w:tr>
      <w:tr w:rsidR="00230A4D" w:rsidTr="009947E2">
        <w:tc>
          <w:tcPr>
            <w:tcW w:w="1915" w:type="dxa"/>
          </w:tcPr>
          <w:p w:rsidR="00230A4D" w:rsidRDefault="00230A4D">
            <w:pPr>
              <w:rPr>
                <w:b/>
                <w:color w:val="000000" w:themeColor="text1"/>
                <w:sz w:val="24"/>
                <w:szCs w:val="24"/>
              </w:rPr>
            </w:pPr>
            <w:r>
              <w:rPr>
                <w:b/>
                <w:color w:val="000000" w:themeColor="text1"/>
                <w:sz w:val="24"/>
                <w:szCs w:val="24"/>
              </w:rPr>
              <w:t>POLS 6630</w:t>
            </w:r>
          </w:p>
        </w:tc>
        <w:tc>
          <w:tcPr>
            <w:tcW w:w="1915" w:type="dxa"/>
          </w:tcPr>
          <w:p w:rsidR="00230A4D" w:rsidRDefault="00230A4D">
            <w:pPr>
              <w:rPr>
                <w:b/>
                <w:color w:val="000000" w:themeColor="text1"/>
                <w:sz w:val="24"/>
                <w:szCs w:val="24"/>
              </w:rPr>
            </w:pPr>
            <w:r>
              <w:rPr>
                <w:b/>
                <w:color w:val="000000" w:themeColor="text1"/>
                <w:sz w:val="24"/>
                <w:szCs w:val="24"/>
              </w:rPr>
              <w:t>Foundations of International Organizations</w:t>
            </w:r>
          </w:p>
        </w:tc>
        <w:tc>
          <w:tcPr>
            <w:tcW w:w="1915" w:type="dxa"/>
          </w:tcPr>
          <w:p w:rsidR="00230A4D" w:rsidRDefault="00230A4D">
            <w:pPr>
              <w:rPr>
                <w:b/>
                <w:color w:val="000000" w:themeColor="text1"/>
                <w:sz w:val="24"/>
                <w:szCs w:val="24"/>
              </w:rPr>
            </w:pPr>
            <w:r>
              <w:rPr>
                <w:b/>
                <w:color w:val="000000" w:themeColor="text1"/>
                <w:sz w:val="24"/>
                <w:szCs w:val="24"/>
              </w:rPr>
              <w:t>Monday 6-9PM</w:t>
            </w:r>
          </w:p>
        </w:tc>
        <w:tc>
          <w:tcPr>
            <w:tcW w:w="1915" w:type="dxa"/>
          </w:tcPr>
          <w:p w:rsidR="00230A4D" w:rsidRDefault="00230A4D">
            <w:pPr>
              <w:rPr>
                <w:b/>
                <w:color w:val="000000" w:themeColor="text1"/>
                <w:sz w:val="24"/>
                <w:szCs w:val="24"/>
              </w:rPr>
            </w:pPr>
            <w:r>
              <w:rPr>
                <w:b/>
                <w:color w:val="000000" w:themeColor="text1"/>
                <w:sz w:val="24"/>
                <w:szCs w:val="24"/>
              </w:rPr>
              <w:t>IAGE certificate</w:t>
            </w:r>
          </w:p>
          <w:p w:rsidR="00230A4D" w:rsidRDefault="00230A4D">
            <w:pPr>
              <w:rPr>
                <w:b/>
                <w:color w:val="000000" w:themeColor="text1"/>
                <w:sz w:val="24"/>
                <w:szCs w:val="24"/>
              </w:rPr>
            </w:pPr>
            <w:r>
              <w:rPr>
                <w:b/>
                <w:color w:val="000000" w:themeColor="text1"/>
                <w:sz w:val="24"/>
                <w:szCs w:val="24"/>
              </w:rPr>
              <w:t>MPP elective</w:t>
            </w:r>
          </w:p>
        </w:tc>
        <w:tc>
          <w:tcPr>
            <w:tcW w:w="1916" w:type="dxa"/>
          </w:tcPr>
          <w:p w:rsidR="00230A4D" w:rsidRDefault="00230A4D">
            <w:pPr>
              <w:rPr>
                <w:b/>
                <w:color w:val="000000" w:themeColor="text1"/>
                <w:sz w:val="24"/>
                <w:szCs w:val="24"/>
              </w:rPr>
            </w:pPr>
            <w:r>
              <w:rPr>
                <w:b/>
                <w:color w:val="000000" w:themeColor="text1"/>
                <w:sz w:val="24"/>
                <w:szCs w:val="24"/>
              </w:rPr>
              <w:t>3 credits</w:t>
            </w:r>
          </w:p>
        </w:tc>
      </w:tr>
    </w:tbl>
    <w:p w:rsidR="009947E2" w:rsidRPr="009947E2" w:rsidRDefault="009947E2">
      <w:pPr>
        <w:rPr>
          <w:b/>
          <w:color w:val="000000" w:themeColor="text1"/>
          <w:sz w:val="48"/>
          <w:szCs w:val="48"/>
        </w:rPr>
      </w:pPr>
    </w:p>
    <w:sectPr w:rsidR="009947E2" w:rsidRPr="0099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E2"/>
    <w:rsid w:val="00075174"/>
    <w:rsid w:val="001230D1"/>
    <w:rsid w:val="00230A4D"/>
    <w:rsid w:val="007114E1"/>
    <w:rsid w:val="009947E2"/>
    <w:rsid w:val="00C8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1088-8991-41A2-B68D-9E99CCBF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Johnson</dc:creator>
  <cp:lastModifiedBy>Lacey Johnson</cp:lastModifiedBy>
  <cp:revision>7</cp:revision>
  <dcterms:created xsi:type="dcterms:W3CDTF">2019-04-16T14:55:00Z</dcterms:created>
  <dcterms:modified xsi:type="dcterms:W3CDTF">2019-04-16T15:24:00Z</dcterms:modified>
</cp:coreProperties>
</file>